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申报有关事项及要求</w:t>
      </w:r>
    </w:p>
    <w:p>
      <w:pPr>
        <w:snapToGrid w:val="0"/>
        <w:spacing w:line="560" w:lineRule="atLeast"/>
        <w:jc w:val="left"/>
        <w:rPr>
          <w:rFonts w:hint="eastAsia" w:ascii="仿宋" w:hAnsi="仿宋" w:eastAsia="仿宋"/>
          <w:sz w:val="28"/>
        </w:rPr>
      </w:pPr>
    </w:p>
    <w:tbl>
      <w:tblPr>
        <w:tblStyle w:val="3"/>
        <w:tblW w:w="9820" w:type="dxa"/>
        <w:tblInd w:w="-4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0"/>
        <w:gridCol w:w="680"/>
        <w:gridCol w:w="760"/>
        <w:gridCol w:w="820"/>
        <w:gridCol w:w="820"/>
        <w:gridCol w:w="820"/>
        <w:gridCol w:w="640"/>
        <w:gridCol w:w="720"/>
        <w:gridCol w:w="118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2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质保工程师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焊接责任人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热处理责任人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无损检测责任人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设计责任人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材料责任人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理化责任人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检验与试验责任人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检验与检测装置控制责任人</w:t>
            </w:r>
          </w:p>
        </w:tc>
      </w:tr>
    </w:tbl>
    <w:p>
      <w:pPr>
        <w:snapToGrid w:val="0"/>
        <w:spacing w:line="560" w:lineRule="atLeast"/>
        <w:jc w:val="left"/>
        <w:rPr>
          <w:rFonts w:hint="eastAsia" w:ascii="仿宋" w:hAnsi="仿宋" w:eastAsia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一、取证资料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申请表一份（申请表需粘贴照片）。纸质版</w:t>
      </w:r>
      <w:r>
        <w:rPr>
          <w:rFonts w:hint="eastAsia" w:ascii="仿宋" w:hAnsi="仿宋" w:eastAsia="仿宋"/>
          <w:b/>
          <w:sz w:val="28"/>
          <w:u w:val="single"/>
        </w:rPr>
        <w:t>申请表</w:t>
      </w:r>
      <w:r>
        <w:rPr>
          <w:rFonts w:hint="eastAsia" w:ascii="仿宋" w:hAnsi="仿宋" w:eastAsia="仿宋"/>
          <w:sz w:val="28"/>
        </w:rPr>
        <w:t>在学员报到时交至报到处，申报人技术工作自传一份（加盖单位公章）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参训人技术职称证书复印件一份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参训人学历证书复印件一份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参训人近期2寸免冠白底彩照2张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身份证复印件一份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无损检测责任人须持有RT-II 或UT-II证。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二、复审资料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申请表一份（申请表需粘贴照片）。纸质版</w:t>
      </w:r>
      <w:r>
        <w:rPr>
          <w:rFonts w:hint="eastAsia" w:ascii="仿宋" w:hAnsi="仿宋" w:eastAsia="仿宋"/>
          <w:b/>
          <w:sz w:val="28"/>
          <w:u w:val="single"/>
        </w:rPr>
        <w:t>申请表</w:t>
      </w:r>
      <w:r>
        <w:rPr>
          <w:rFonts w:hint="eastAsia" w:ascii="仿宋" w:hAnsi="仿宋" w:eastAsia="仿宋"/>
          <w:sz w:val="28"/>
        </w:rPr>
        <w:t>在学员报到时交至报到处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2.证书原件。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lang w:eastAsia="zh-CN"/>
        </w:rPr>
        <w:t>换证</w:t>
      </w:r>
      <w:r>
        <w:rPr>
          <w:rFonts w:hint="eastAsia" w:ascii="仿宋" w:hAnsi="仿宋" w:eastAsia="仿宋"/>
          <w:sz w:val="28"/>
        </w:rPr>
        <w:t>人员参加学习需自备有关国家法律、法规、标准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pStyle w:val="2"/>
        <w:snapToGrid w:val="0"/>
        <w:spacing w:line="560" w:lineRule="atLeas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8"/>
          <w:lang w:eastAsia="zh-CN"/>
        </w:rPr>
        <w:t>需要有</w:t>
      </w:r>
      <w:r>
        <w:rPr>
          <w:rFonts w:hint="eastAsia" w:ascii="仿宋" w:hAnsi="仿宋" w:eastAsia="仿宋"/>
          <w:sz w:val="28"/>
        </w:rPr>
        <w:t>关国家法律、法规、标准</w:t>
      </w:r>
      <w:r>
        <w:rPr>
          <w:rFonts w:hint="eastAsia" w:ascii="仿宋" w:hAnsi="仿宋" w:eastAsia="仿宋"/>
          <w:sz w:val="28"/>
          <w:lang w:eastAsia="zh-CN"/>
        </w:rPr>
        <w:t>的企业</w:t>
      </w:r>
      <w:r>
        <w:rPr>
          <w:rFonts w:hint="eastAsia"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  <w:lang w:eastAsia="zh-CN"/>
        </w:rPr>
        <w:t>可联系会务组预定，</w:t>
      </w:r>
      <w:r>
        <w:rPr>
          <w:rFonts w:hint="eastAsia" w:ascii="仿宋" w:hAnsi="仿宋" w:eastAsia="仿宋"/>
          <w:sz w:val="28"/>
        </w:rPr>
        <w:t>费用自理。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45526A1"/>
    <w:rsid w:val="745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2023-06-20T09:19:00Z</dcterms:created>
  <dc:creator>Liu</dc:creator>
  <cp:lastModifiedBy>Liu</cp:lastModifiedBy>
  <dcterms:modified xsi:type="dcterms:W3CDTF">2023-06-20T09:20:19Z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66E3AB887743433D985753DA79EFD093_11</vt:lpwstr>
  </property>
</Properties>
</file>